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E7D" w:rsidRDefault="00390E7D" w:rsidP="00390E7D">
      <w:pPr>
        <w:spacing w:line="360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28"/>
          <w:szCs w:val="28"/>
          <w:rtl/>
        </w:rPr>
        <w:t>בצער רב, אנו מודיעים על פטירת אחות של מירב טסטס, נציגת קשרי לקוחות במוקד קשרי לקוחות בית שמש</w:t>
      </w:r>
      <w:r>
        <w:rPr>
          <w:rFonts w:ascii="Arial" w:hAnsi="Arial" w:cs="Arial"/>
          <w:b/>
          <w:bCs/>
          <w:sz w:val="36"/>
          <w:szCs w:val="36"/>
          <w:rtl/>
        </w:rPr>
        <w:t>.</w:t>
      </w:r>
    </w:p>
    <w:p w:rsidR="00390E7D" w:rsidRDefault="00390E7D" w:rsidP="00390E7D">
      <w:pPr>
        <w:spacing w:line="360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28"/>
          <w:szCs w:val="28"/>
          <w:rtl/>
        </w:rPr>
        <w:t>ההלוויה התקיימה אתמול יום שלישי, ה- 14/5/2019</w:t>
      </w:r>
      <w:r>
        <w:rPr>
          <w:rFonts w:ascii="Arial" w:hAnsi="Arial" w:cs="Arial"/>
          <w:b/>
          <w:bCs/>
          <w:sz w:val="36"/>
          <w:szCs w:val="36"/>
          <w:rtl/>
        </w:rPr>
        <w:t xml:space="preserve">. </w:t>
      </w:r>
    </w:p>
    <w:p w:rsidR="00390E7D" w:rsidRDefault="00390E7D" w:rsidP="00390E7D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rtl/>
        </w:rPr>
        <w:t xml:space="preserve">יושבים שבעה ברחוב הרימון </w:t>
      </w:r>
      <w:r>
        <w:rPr>
          <w:rFonts w:ascii="Arial" w:hAnsi="Arial" w:cs="Arial"/>
          <w:b/>
          <w:bCs/>
          <w:color w:val="1F497D"/>
          <w:sz w:val="28"/>
          <w:szCs w:val="28"/>
          <w:rtl/>
        </w:rPr>
        <w:t>25</w:t>
      </w:r>
      <w:r>
        <w:rPr>
          <w:rFonts w:ascii="Arial" w:hAnsi="Arial" w:cs="Arial"/>
          <w:b/>
          <w:bCs/>
          <w:sz w:val="28"/>
          <w:szCs w:val="28"/>
          <w:rtl/>
        </w:rPr>
        <w:t xml:space="preserve"> באופקים.</w:t>
      </w:r>
    </w:p>
    <w:p w:rsidR="00390E7D" w:rsidRDefault="00390E7D" w:rsidP="00390E7D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</w:p>
    <w:p w:rsidR="00390E7D" w:rsidRDefault="00390E7D" w:rsidP="00390E7D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rtl/>
        </w:rPr>
        <w:t>טלפון של מירב: 050-3434634</w:t>
      </w:r>
    </w:p>
    <w:p w:rsidR="00390E7D" w:rsidRDefault="00390E7D" w:rsidP="00390E7D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rtl/>
        </w:rPr>
        <w:t> </w:t>
      </w:r>
    </w:p>
    <w:p w:rsidR="00390E7D" w:rsidRDefault="00390E7D" w:rsidP="00390E7D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28"/>
          <w:szCs w:val="28"/>
          <w:rtl/>
        </w:rPr>
        <w:t>ת.נ.צ.ב.ה.</w:t>
      </w:r>
    </w:p>
    <w:p w:rsidR="00390E7D" w:rsidRDefault="00390E7D" w:rsidP="00390E7D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rtl/>
        </w:rPr>
        <w:t>בשורות טובות</w:t>
      </w:r>
    </w:p>
    <w:p w:rsidR="00390E7D" w:rsidRDefault="00390E7D" w:rsidP="00390E7D">
      <w:pPr>
        <w:rPr>
          <w:rFonts w:ascii="Arial" w:hAnsi="Arial" w:cs="Arial"/>
        </w:rPr>
      </w:pPr>
    </w:p>
    <w:p w:rsidR="00390E7D" w:rsidRDefault="00390E7D" w:rsidP="00390E7D">
      <w:pPr>
        <w:rPr>
          <w:rFonts w:ascii="Arial" w:hAnsi="Arial" w:cs="Arial"/>
          <w:b/>
          <w:bCs/>
          <w:color w:val="E87018"/>
          <w:sz w:val="23"/>
          <w:szCs w:val="23"/>
        </w:rPr>
      </w:pPr>
      <w:r>
        <w:rPr>
          <w:rFonts w:ascii="Arial" w:hAnsi="Arial" w:cs="Arial"/>
          <w:b/>
          <w:bCs/>
          <w:color w:val="E87018"/>
          <w:sz w:val="23"/>
          <w:szCs w:val="23"/>
          <w:rtl/>
        </w:rPr>
        <w:t>סיון סטופיקי</w:t>
      </w:r>
    </w:p>
    <w:p w:rsidR="00390E7D" w:rsidRDefault="00390E7D" w:rsidP="00390E7D">
      <w:pPr>
        <w:spacing w:line="324" w:lineRule="auto"/>
        <w:rPr>
          <w:rFonts w:ascii="Arial" w:hAnsi="Arial" w:cs="Arial"/>
          <w:color w:val="0082D0"/>
          <w:sz w:val="21"/>
          <w:szCs w:val="21"/>
        </w:rPr>
      </w:pPr>
      <w:r>
        <w:rPr>
          <w:rFonts w:ascii="Arial" w:hAnsi="Arial" w:cs="Arial"/>
          <w:color w:val="0082D0"/>
          <w:sz w:val="21"/>
          <w:szCs w:val="21"/>
          <w:rtl/>
        </w:rPr>
        <w:t>רכזת רווחה</w:t>
      </w:r>
    </w:p>
    <w:p w:rsidR="00390E7D" w:rsidRDefault="00390E7D" w:rsidP="00390E7D">
      <w:pPr>
        <w:spacing w:line="324" w:lineRule="auto"/>
        <w:rPr>
          <w:rFonts w:ascii="Arial" w:hAnsi="Arial" w:cs="Arial"/>
          <w:color w:val="0082D0"/>
          <w:sz w:val="21"/>
          <w:szCs w:val="21"/>
          <w:rtl/>
        </w:rPr>
      </w:pPr>
      <w:hyperlink r:id="rId5" w:history="1">
        <w:r>
          <w:rPr>
            <w:rStyle w:val="Hyperlink"/>
            <w:rFonts w:ascii="Arial" w:hAnsi="Arial" w:cs="Arial"/>
            <w:sz w:val="21"/>
            <w:szCs w:val="21"/>
          </w:rPr>
          <w:t>sivan.s2@meuhedet.co.il</w:t>
        </w:r>
      </w:hyperlink>
    </w:p>
    <w:tbl>
      <w:tblPr>
        <w:tblStyle w:val="a"/>
        <w:bidiVisual/>
        <w:tblW w:w="0" w:type="auto"/>
        <w:tblCellSpacing w:w="6" w:type="dxa"/>
        <w:tblInd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5373"/>
      </w:tblGrid>
      <w:tr w:rsidR="00390E7D" w:rsidTr="00390E7D">
        <w:trPr>
          <w:trHeight w:val="240"/>
          <w:tblCellSpacing w:w="6" w:type="dxa"/>
        </w:trPr>
        <w:tc>
          <w:tcPr>
            <w:tcW w:w="555" w:type="dxa"/>
            <w:vAlign w:val="center"/>
            <w:hideMark/>
          </w:tcPr>
          <w:p w:rsidR="00390E7D" w:rsidRDefault="00390E7D">
            <w:pPr>
              <w:rPr>
                <w:rFonts w:ascii="Arial" w:hAnsi="Arial" w:cs="Arial"/>
                <w:color w:val="0082D0"/>
                <w:sz w:val="20"/>
                <w:szCs w:val="20"/>
              </w:rPr>
            </w:pPr>
            <w:r>
              <w:rPr>
                <w:rFonts w:ascii="Arial" w:hAnsi="Arial" w:cs="Arial"/>
                <w:color w:val="0082D0"/>
                <w:sz w:val="20"/>
                <w:szCs w:val="20"/>
                <w:rtl/>
              </w:rPr>
              <w:t>טל</w:t>
            </w:r>
            <w:r>
              <w:rPr>
                <w:rFonts w:ascii="Arial" w:hAnsi="Arial" w:cs="Arial"/>
                <w:color w:val="0082D0"/>
                <w:sz w:val="20"/>
                <w:szCs w:val="20"/>
              </w:rPr>
              <w:t>:</w:t>
            </w:r>
          </w:p>
        </w:tc>
        <w:tc>
          <w:tcPr>
            <w:tcW w:w="5355" w:type="dxa"/>
            <w:vAlign w:val="center"/>
            <w:hideMark/>
          </w:tcPr>
          <w:p w:rsidR="00390E7D" w:rsidRDefault="00390E7D">
            <w:pPr>
              <w:rPr>
                <w:rFonts w:ascii="Arial" w:hAnsi="Arial" w:cs="Arial"/>
                <w:color w:val="0082D0"/>
                <w:sz w:val="20"/>
                <w:szCs w:val="20"/>
              </w:rPr>
            </w:pPr>
            <w:r>
              <w:rPr>
                <w:rFonts w:ascii="Arial" w:hAnsi="Arial" w:cs="Arial"/>
                <w:color w:val="0082D0"/>
                <w:sz w:val="20"/>
                <w:szCs w:val="20"/>
              </w:rPr>
              <w:t>03-5208145</w:t>
            </w:r>
          </w:p>
        </w:tc>
      </w:tr>
      <w:tr w:rsidR="00390E7D" w:rsidTr="00390E7D">
        <w:trPr>
          <w:trHeight w:val="240"/>
          <w:tblCellSpacing w:w="6" w:type="dxa"/>
        </w:trPr>
        <w:tc>
          <w:tcPr>
            <w:tcW w:w="555" w:type="dxa"/>
            <w:vAlign w:val="center"/>
            <w:hideMark/>
          </w:tcPr>
          <w:p w:rsidR="00390E7D" w:rsidRDefault="00390E7D">
            <w:pPr>
              <w:rPr>
                <w:rFonts w:ascii="Arial" w:hAnsi="Arial" w:cs="Arial"/>
                <w:color w:val="0082D0"/>
                <w:sz w:val="20"/>
                <w:szCs w:val="20"/>
              </w:rPr>
            </w:pPr>
            <w:r>
              <w:rPr>
                <w:rFonts w:ascii="Arial" w:hAnsi="Arial" w:cs="Arial"/>
                <w:color w:val="0082D0"/>
                <w:sz w:val="20"/>
                <w:szCs w:val="20"/>
                <w:rtl/>
              </w:rPr>
              <w:t>פקס</w:t>
            </w:r>
            <w:r>
              <w:rPr>
                <w:rFonts w:ascii="Arial" w:hAnsi="Arial" w:cs="Arial"/>
                <w:color w:val="0082D0"/>
                <w:sz w:val="20"/>
                <w:szCs w:val="20"/>
              </w:rPr>
              <w:t>:</w:t>
            </w:r>
          </w:p>
        </w:tc>
        <w:tc>
          <w:tcPr>
            <w:tcW w:w="5355" w:type="dxa"/>
            <w:vAlign w:val="center"/>
            <w:hideMark/>
          </w:tcPr>
          <w:p w:rsidR="00390E7D" w:rsidRDefault="00390E7D">
            <w:pPr>
              <w:rPr>
                <w:rFonts w:ascii="Arial" w:hAnsi="Arial" w:cs="Arial"/>
                <w:color w:val="0082D0"/>
                <w:sz w:val="20"/>
                <w:szCs w:val="20"/>
              </w:rPr>
            </w:pPr>
            <w:r>
              <w:rPr>
                <w:rFonts w:ascii="Arial" w:hAnsi="Arial" w:cs="Arial"/>
                <w:color w:val="0082D0"/>
                <w:sz w:val="20"/>
                <w:szCs w:val="20"/>
              </w:rPr>
              <w:t>03-5208102</w:t>
            </w:r>
          </w:p>
        </w:tc>
      </w:tr>
    </w:tbl>
    <w:p w:rsidR="00390E7D" w:rsidRDefault="00390E7D" w:rsidP="00390E7D">
      <w:pPr>
        <w:rPr>
          <w:rStyle w:val="Hyperlink"/>
          <w:rFonts w:ascii="Calibri" w:hAnsi="Calibri" w:cs="Calibri"/>
          <w:u w:val="none"/>
          <w:rtl/>
        </w:rPr>
      </w:pPr>
      <w:r>
        <w:rPr>
          <w:rFonts w:ascii="Arial" w:hAnsi="Arial" w:cs="Arial"/>
          <w:noProof/>
          <w:color w:val="0563C1"/>
          <w:sz w:val="21"/>
          <w:szCs w:val="21"/>
        </w:rPr>
        <w:drawing>
          <wp:inline distT="0" distB="0" distL="0" distR="0">
            <wp:extent cx="1356360" cy="640080"/>
            <wp:effectExtent l="0" t="0" r="0" b="7620"/>
            <wp:docPr id="2" name="Picture 2" descr="https://www.meuhedet.co.il/images/logoh142px.png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euhedet.co.il/images/logoh142px.png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E7D" w:rsidRDefault="00390E7D" w:rsidP="00390E7D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390E7D" w:rsidRDefault="00390E7D" w:rsidP="00390E7D">
      <w:pPr>
        <w:rPr>
          <w:rFonts w:ascii="Arial" w:eastAsia="Times New Roman" w:hAnsi="Arial" w:cs="Arial"/>
          <w:b/>
          <w:bCs/>
          <w:color w:val="E87018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E87018"/>
          <w:sz w:val="23"/>
          <w:szCs w:val="23"/>
          <w:rtl/>
        </w:rPr>
        <w:t>ורד אשר</w:t>
      </w:r>
    </w:p>
    <w:p w:rsidR="00390E7D" w:rsidRDefault="00390E7D" w:rsidP="00390E7D">
      <w:pPr>
        <w:spacing w:line="324" w:lineRule="auto"/>
        <w:rPr>
          <w:rFonts w:ascii="Arial" w:eastAsia="Times New Roman" w:hAnsi="Arial" w:cs="Arial"/>
          <w:color w:val="0082D0"/>
          <w:sz w:val="21"/>
          <w:szCs w:val="21"/>
          <w:rtl/>
        </w:rPr>
      </w:pPr>
      <w:r>
        <w:rPr>
          <w:rFonts w:ascii="Arial" w:eastAsia="Times New Roman" w:hAnsi="Arial" w:cs="Arial"/>
          <w:color w:val="0082D0"/>
          <w:sz w:val="21"/>
          <w:szCs w:val="21"/>
          <w:rtl/>
        </w:rPr>
        <w:t>מנהלת רווחה</w:t>
      </w:r>
    </w:p>
    <w:p w:rsidR="00390E7D" w:rsidRDefault="00390E7D" w:rsidP="00390E7D">
      <w:pPr>
        <w:spacing w:line="324" w:lineRule="auto"/>
        <w:rPr>
          <w:rFonts w:ascii="Arial" w:eastAsia="Times New Roman" w:hAnsi="Arial" w:cs="Arial"/>
          <w:color w:val="0082D0"/>
          <w:sz w:val="21"/>
          <w:szCs w:val="21"/>
          <w:rtl/>
        </w:rPr>
      </w:pPr>
      <w:r>
        <w:rPr>
          <w:rFonts w:ascii="Arial" w:eastAsia="Times New Roman" w:hAnsi="Arial" w:cs="Arial"/>
          <w:color w:val="0082D0"/>
          <w:sz w:val="21"/>
          <w:szCs w:val="21"/>
        </w:rPr>
        <w:t>asher_vered@meuhedet.co.il</w:t>
      </w:r>
    </w:p>
    <w:tbl>
      <w:tblPr>
        <w:tblStyle w:val="a"/>
        <w:bidiVisual/>
        <w:tblW w:w="0" w:type="auto"/>
        <w:tblCellSpacing w:w="6" w:type="dxa"/>
        <w:tblInd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5373"/>
      </w:tblGrid>
      <w:tr w:rsidR="00390E7D" w:rsidTr="00390E7D">
        <w:trPr>
          <w:trHeight w:val="240"/>
          <w:tblCellSpacing w:w="6" w:type="dxa"/>
        </w:trPr>
        <w:tc>
          <w:tcPr>
            <w:tcW w:w="555" w:type="dxa"/>
            <w:vAlign w:val="center"/>
            <w:hideMark/>
          </w:tcPr>
          <w:p w:rsidR="00390E7D" w:rsidRDefault="00390E7D">
            <w:pPr>
              <w:rPr>
                <w:rFonts w:ascii="Arial" w:eastAsia="Times New Roman" w:hAnsi="Arial" w:cs="Arial"/>
                <w:color w:val="0082D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82D0"/>
                <w:sz w:val="20"/>
                <w:szCs w:val="20"/>
                <w:rtl/>
              </w:rPr>
              <w:t>טל:</w:t>
            </w:r>
          </w:p>
        </w:tc>
        <w:tc>
          <w:tcPr>
            <w:tcW w:w="5355" w:type="dxa"/>
            <w:vAlign w:val="center"/>
            <w:hideMark/>
          </w:tcPr>
          <w:p w:rsidR="00390E7D" w:rsidRDefault="00390E7D">
            <w:pPr>
              <w:rPr>
                <w:rFonts w:ascii="Arial" w:eastAsia="Times New Roman" w:hAnsi="Arial" w:cs="Arial"/>
                <w:color w:val="0082D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82D0"/>
                <w:sz w:val="20"/>
                <w:szCs w:val="20"/>
              </w:rPr>
              <w:t>03-5202317</w:t>
            </w:r>
          </w:p>
        </w:tc>
      </w:tr>
      <w:tr w:rsidR="00390E7D" w:rsidTr="00390E7D">
        <w:trPr>
          <w:trHeight w:val="240"/>
          <w:tblCellSpacing w:w="6" w:type="dxa"/>
        </w:trPr>
        <w:tc>
          <w:tcPr>
            <w:tcW w:w="555" w:type="dxa"/>
            <w:vAlign w:val="center"/>
            <w:hideMark/>
          </w:tcPr>
          <w:p w:rsidR="00390E7D" w:rsidRDefault="00390E7D">
            <w:pPr>
              <w:rPr>
                <w:rFonts w:ascii="Arial" w:eastAsia="Times New Roman" w:hAnsi="Arial" w:cs="Arial"/>
                <w:color w:val="0082D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82D0"/>
                <w:sz w:val="20"/>
                <w:szCs w:val="20"/>
                <w:rtl/>
              </w:rPr>
              <w:t>פקס:</w:t>
            </w:r>
          </w:p>
        </w:tc>
        <w:tc>
          <w:tcPr>
            <w:tcW w:w="5355" w:type="dxa"/>
            <w:vAlign w:val="center"/>
            <w:hideMark/>
          </w:tcPr>
          <w:p w:rsidR="00390E7D" w:rsidRDefault="00390E7D">
            <w:pPr>
              <w:rPr>
                <w:rFonts w:ascii="Arial" w:eastAsia="Times New Roman" w:hAnsi="Arial" w:cs="Arial"/>
                <w:color w:val="0082D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82D0"/>
                <w:sz w:val="20"/>
                <w:szCs w:val="20"/>
              </w:rPr>
              <w:t>03-5204184</w:t>
            </w:r>
          </w:p>
        </w:tc>
      </w:tr>
    </w:tbl>
    <w:p w:rsidR="00390E7D" w:rsidRDefault="00390E7D" w:rsidP="00390E7D">
      <w:pPr>
        <w:rPr>
          <w:rStyle w:val="Hyperlink"/>
          <w:rFonts w:ascii="Calibri" w:hAnsi="Calibri" w:cs="Calibri"/>
          <w:u w:val="none"/>
          <w:rtl/>
        </w:rPr>
      </w:pPr>
      <w:r>
        <w:rPr>
          <w:rFonts w:ascii="Arial" w:eastAsia="Times New Roman" w:hAnsi="Arial" w:cs="Arial"/>
          <w:noProof/>
          <w:color w:val="0563C1"/>
          <w:sz w:val="21"/>
          <w:szCs w:val="21"/>
        </w:rPr>
        <w:drawing>
          <wp:inline distT="0" distB="0" distL="0" distR="0">
            <wp:extent cx="1356360" cy="640080"/>
            <wp:effectExtent l="0" t="0" r="0" b="7620"/>
            <wp:docPr id="1" name="Picture 1" descr="https://www.meuhedet.co.il/images/logoh142px.png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euhedet.co.il/images/logoh142px.png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329" w:rsidRDefault="00C80329">
      <w:bookmarkStart w:id="0" w:name="_GoBack"/>
      <w:bookmarkEnd w:id="0"/>
    </w:p>
    <w:sectPr w:rsidR="00C80329" w:rsidSect="00F168F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E7D"/>
    <w:rsid w:val="00390E7D"/>
    <w:rsid w:val="00C80329"/>
    <w:rsid w:val="00F1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E7D"/>
    <w:pPr>
      <w:bidi/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90E7D"/>
    <w:rPr>
      <w:color w:val="0563C1"/>
      <w:u w:val="single"/>
    </w:rPr>
  </w:style>
  <w:style w:type="table" w:customStyle="1" w:styleId="a">
    <w:name w:val="טבלה רגילה"/>
    <w:uiPriority w:val="99"/>
    <w:semiHidden/>
    <w:rsid w:val="00390E7D"/>
    <w:pPr>
      <w:spacing w:after="0" w:line="240" w:lineRule="auto"/>
    </w:pPr>
    <w:rPr>
      <w:rFonts w:eastAsiaTheme="minorEastAsi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0E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E7D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E7D"/>
    <w:pPr>
      <w:bidi/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90E7D"/>
    <w:rPr>
      <w:color w:val="0563C1"/>
      <w:u w:val="single"/>
    </w:rPr>
  </w:style>
  <w:style w:type="table" w:customStyle="1" w:styleId="a">
    <w:name w:val="טבלה רגילה"/>
    <w:uiPriority w:val="99"/>
    <w:semiHidden/>
    <w:rsid w:val="00390E7D"/>
    <w:pPr>
      <w:spacing w:after="0" w:line="240" w:lineRule="auto"/>
    </w:pPr>
    <w:rPr>
      <w:rFonts w:eastAsiaTheme="minorEastAsi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0E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E7D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5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www.meuhedet.co.il/images/logoh142px.pn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uhedet.co.il/" TargetMode="External"/><Relationship Id="rId5" Type="http://schemas.openxmlformats.org/officeDocument/2006/relationships/hyperlink" Target="mailto:sivan.s2@meuhedet.co.i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‏‏משתמש Windows</dc:creator>
  <cp:lastModifiedBy>‏‏משתמש Windows</cp:lastModifiedBy>
  <cp:revision>1</cp:revision>
  <dcterms:created xsi:type="dcterms:W3CDTF">2019-05-16T06:39:00Z</dcterms:created>
  <dcterms:modified xsi:type="dcterms:W3CDTF">2019-05-16T06:41:00Z</dcterms:modified>
</cp:coreProperties>
</file>